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7325" w14:textId="3BA43C18" w:rsidR="00857A2C" w:rsidRPr="00AC2463" w:rsidRDefault="00857A2C" w:rsidP="00857A2C">
      <w:pPr>
        <w:spacing w:after="0" w:line="240" w:lineRule="auto"/>
        <w:ind w:left="180"/>
        <w:textAlignment w:val="center"/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eastAsia="en-AU"/>
        </w:rPr>
      </w:pPr>
      <w:r w:rsidRPr="00AC2463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eastAsia="en-AU"/>
        </w:rPr>
        <w:t>APLS Instructor Potential</w:t>
      </w:r>
    </w:p>
    <w:p w14:paraId="56F2183B" w14:textId="77777777" w:rsidR="00857A2C" w:rsidRDefault="00857A2C" w:rsidP="00857A2C">
      <w:pPr>
        <w:spacing w:after="0" w:line="240" w:lineRule="auto"/>
        <w:ind w:left="180"/>
        <w:textAlignment w:val="center"/>
        <w:rPr>
          <w:rFonts w:ascii="Calibri" w:eastAsia="Times New Roman" w:hAnsi="Calibri" w:cs="Calibri"/>
          <w:lang w:eastAsia="en-AU"/>
        </w:rPr>
      </w:pPr>
    </w:p>
    <w:p w14:paraId="01D8655B" w14:textId="04A206F8" w:rsidR="00857A2C" w:rsidRPr="00857A2C" w:rsidRDefault="00857A2C" w:rsidP="00857A2C">
      <w:pPr>
        <w:spacing w:after="0" w:line="240" w:lineRule="auto"/>
        <w:ind w:left="180"/>
        <w:textAlignment w:val="center"/>
        <w:rPr>
          <w:rFonts w:ascii="Calibri" w:eastAsia="Times New Roman" w:hAnsi="Calibri" w:cs="Calibri"/>
          <w:sz w:val="24"/>
          <w:szCs w:val="24"/>
          <w:lang w:eastAsia="en-AU"/>
        </w:rPr>
      </w:pPr>
      <w:r w:rsidRPr="00857A2C">
        <w:rPr>
          <w:rFonts w:ascii="Calibri" w:eastAsia="Times New Roman" w:hAnsi="Calibri" w:cs="Calibri"/>
          <w:sz w:val="24"/>
          <w:szCs w:val="24"/>
          <w:lang w:eastAsia="en-AU"/>
        </w:rPr>
        <w:t xml:space="preserve">Attributes and behaviours you bring with you - foundational and valued. </w:t>
      </w:r>
    </w:p>
    <w:p w14:paraId="6DBAFB42" w14:textId="77777777" w:rsidR="00857A2C" w:rsidRPr="00857A2C" w:rsidRDefault="00857A2C" w:rsidP="00857A2C">
      <w:pPr>
        <w:spacing w:after="0" w:line="240" w:lineRule="auto"/>
        <w:ind w:left="180"/>
        <w:textAlignment w:val="center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2595876C" w14:textId="03C64C7E" w:rsidR="00857A2C" w:rsidRDefault="00857A2C" w:rsidP="00857A2C">
      <w:pPr>
        <w:spacing w:after="0" w:line="240" w:lineRule="auto"/>
        <w:ind w:left="180"/>
        <w:textAlignment w:val="center"/>
        <w:rPr>
          <w:rFonts w:ascii="Calibri" w:eastAsia="Times New Roman" w:hAnsi="Calibri" w:cs="Calibri"/>
          <w:sz w:val="24"/>
          <w:szCs w:val="24"/>
          <w:lang w:eastAsia="en-AU"/>
        </w:rPr>
      </w:pPr>
      <w:r w:rsidRPr="00857A2C">
        <w:rPr>
          <w:rFonts w:ascii="Calibri" w:eastAsia="Times New Roman" w:hAnsi="Calibri" w:cs="Calibri"/>
          <w:sz w:val="24"/>
          <w:szCs w:val="24"/>
          <w:lang w:eastAsia="en-AU"/>
        </w:rPr>
        <w:t>Key for supporting peers and underpins the culture for participating in:</w:t>
      </w:r>
    </w:p>
    <w:p w14:paraId="69713E96" w14:textId="77777777" w:rsidR="00857A2C" w:rsidRPr="00857A2C" w:rsidRDefault="00857A2C" w:rsidP="00857A2C">
      <w:pPr>
        <w:spacing w:after="0" w:line="240" w:lineRule="auto"/>
        <w:ind w:left="180"/>
        <w:textAlignment w:val="center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7478FCB1" w14:textId="77777777" w:rsidR="00857A2C" w:rsidRPr="00857A2C" w:rsidRDefault="00857A2C" w:rsidP="00857A2C">
      <w:pPr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  <w:lang w:eastAsia="en-AU"/>
        </w:rPr>
      </w:pPr>
      <w:r w:rsidRPr="00857A2C">
        <w:rPr>
          <w:rFonts w:ascii="Calibri" w:eastAsia="Times New Roman" w:hAnsi="Calibri" w:cs="Calibri"/>
          <w:sz w:val="24"/>
          <w:szCs w:val="24"/>
          <w:lang w:eastAsia="en-AU"/>
        </w:rPr>
        <w:t>structured courses for multi-discipline/specialist/experienced peers with a fixed curriculum that is focussed on practical application.</w:t>
      </w:r>
    </w:p>
    <w:p w14:paraId="56C1B155" w14:textId="77777777" w:rsidR="00857A2C" w:rsidRDefault="00857A2C"/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AC2463" w:rsidRPr="00AC2463" w14:paraId="21D1B4D2" w14:textId="77777777" w:rsidTr="00857A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9487" w14:textId="77777777" w:rsidR="00857A2C" w:rsidRPr="00AC2463" w:rsidRDefault="00857A2C" w:rsidP="00EB04B1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AC2463">
              <w:rPr>
                <w:rFonts w:cstheme="minorHAnsi"/>
                <w:b/>
                <w:bCs/>
                <w:color w:val="1F3864" w:themeColor="accent1" w:themeShade="80"/>
              </w:rPr>
              <w:t>Criteria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F668" w14:textId="77777777" w:rsidR="00857A2C" w:rsidRPr="00AC2463" w:rsidRDefault="00857A2C" w:rsidP="00EB04B1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AC2463">
              <w:rPr>
                <w:rFonts w:cstheme="minorHAnsi"/>
                <w:b/>
                <w:bCs/>
                <w:color w:val="1F3864" w:themeColor="accent1" w:themeShade="80"/>
              </w:rPr>
              <w:t>Description of what is required to fulfil these criteria</w:t>
            </w:r>
          </w:p>
        </w:tc>
      </w:tr>
      <w:tr w:rsidR="00857A2C" w14:paraId="124BC498" w14:textId="77777777" w:rsidTr="00857A2C">
        <w:trPr>
          <w:trHeight w:val="1054"/>
        </w:trPr>
        <w:tc>
          <w:tcPr>
            <w:tcW w:w="2122" w:type="dxa"/>
            <w:hideMark/>
          </w:tcPr>
          <w:p w14:paraId="0512A93F" w14:textId="77777777" w:rsidR="00857A2C" w:rsidRPr="00AC2463" w:rsidRDefault="00857A2C" w:rsidP="00EB04B1">
            <w:pPr>
              <w:rPr>
                <w:rFonts w:cstheme="minorHAnsi"/>
                <w:b/>
                <w:bCs/>
                <w:color w:val="4472C4" w:themeColor="accent1"/>
              </w:rPr>
            </w:pPr>
            <w:r w:rsidRPr="00AC2463">
              <w:rPr>
                <w:rFonts w:cstheme="minorHAnsi"/>
                <w:b/>
                <w:bCs/>
                <w:color w:val="4472C4" w:themeColor="accent1"/>
              </w:rPr>
              <w:t>Credible</w:t>
            </w:r>
          </w:p>
        </w:tc>
        <w:tc>
          <w:tcPr>
            <w:tcW w:w="7512" w:type="dxa"/>
            <w:hideMark/>
          </w:tcPr>
          <w:p w14:paraId="37F377E8" w14:textId="77777777" w:rsidR="00857A2C" w:rsidRDefault="00857A2C" w:rsidP="00EB04B1">
            <w:pPr>
              <w:pStyle w:val="BodyText"/>
              <w:spacing w:before="29" w:line="271" w:lineRule="auto"/>
              <w:ind w:right="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10101"/>
                <w:w w:val="105"/>
              </w:rPr>
              <w:t>Demonstrates</w:t>
            </w:r>
            <w:r>
              <w:rPr>
                <w:rFonts w:asciiTheme="minorHAnsi" w:hAnsiTheme="minorHAnsi" w:cstheme="minorHAnsi"/>
                <w:color w:val="010101"/>
                <w:spacing w:val="-15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a</w:t>
            </w:r>
            <w:r>
              <w:rPr>
                <w:rFonts w:asciiTheme="minorHAnsi" w:hAnsiTheme="minorHAnsi" w:cstheme="minorHAnsi"/>
                <w:color w:val="010101"/>
                <w:spacing w:val="-26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depth</w:t>
            </w:r>
            <w:r>
              <w:rPr>
                <w:rFonts w:asciiTheme="minorHAnsi" w:hAnsiTheme="minorHAnsi" w:cstheme="minorHAnsi"/>
                <w:color w:val="010101"/>
                <w:spacing w:val="-29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of</w:t>
            </w:r>
            <w:r>
              <w:rPr>
                <w:rFonts w:asciiTheme="minorHAnsi" w:hAnsiTheme="minorHAnsi" w:cstheme="minorHAnsi"/>
                <w:color w:val="010101"/>
                <w:spacing w:val="-2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spacing w:val="1"/>
                <w:w w:val="105"/>
              </w:rPr>
              <w:t>understandi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ng</w:t>
            </w:r>
            <w:r>
              <w:rPr>
                <w:rFonts w:asciiTheme="minorHAnsi" w:hAnsiTheme="minorHAnsi" w:cstheme="minorHAnsi"/>
                <w:color w:val="010101"/>
                <w:spacing w:val="28"/>
                <w:w w:val="110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of</w:t>
            </w:r>
            <w:r>
              <w:rPr>
                <w:rFonts w:asciiTheme="minorHAnsi" w:hAnsiTheme="minorHAnsi" w:cstheme="minorHAnsi"/>
                <w:color w:val="010101"/>
                <w:spacing w:val="-24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course</w:t>
            </w:r>
            <w:r>
              <w:rPr>
                <w:rFonts w:asciiTheme="minorHAnsi" w:hAnsiTheme="minorHAnsi" w:cstheme="minorHAnsi"/>
                <w:color w:val="010101"/>
                <w:spacing w:val="-9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 xml:space="preserve">knowledge. </w:t>
            </w:r>
            <w:proofErr w:type="gramStart"/>
            <w:r>
              <w:rPr>
                <w:rFonts w:asciiTheme="minorHAnsi" w:hAnsiTheme="minorHAnsi" w:cstheme="minorHAnsi"/>
                <w:color w:val="010101"/>
                <w:w w:val="105"/>
              </w:rPr>
              <w:t>Has</w:t>
            </w:r>
            <w:r>
              <w:rPr>
                <w:rFonts w:asciiTheme="minorHAnsi" w:hAnsiTheme="minorHAnsi" w:cstheme="minorHAnsi"/>
                <w:color w:val="010101"/>
                <w:spacing w:val="-32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the</w:t>
            </w:r>
            <w:r>
              <w:rPr>
                <w:rFonts w:asciiTheme="minorHAnsi" w:hAnsiTheme="minorHAnsi" w:cstheme="minorHAnsi"/>
                <w:color w:val="010101"/>
                <w:w w:val="111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opportunity</w:t>
            </w:r>
            <w:r>
              <w:rPr>
                <w:rFonts w:asciiTheme="minorHAnsi" w:hAnsiTheme="minorHAnsi" w:cstheme="minorHAnsi"/>
                <w:color w:val="010101"/>
                <w:spacing w:val="6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to</w:t>
            </w:r>
            <w:proofErr w:type="gramEnd"/>
            <w:r>
              <w:rPr>
                <w:rFonts w:asciiTheme="minorHAnsi" w:hAnsiTheme="minorHAnsi" w:cstheme="minorHAnsi"/>
                <w:color w:val="010101"/>
                <w:spacing w:val="-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frequently</w:t>
            </w:r>
            <w:r>
              <w:rPr>
                <w:rFonts w:asciiTheme="minorHAnsi" w:hAnsiTheme="minorHAnsi" w:cstheme="minorHAnsi"/>
                <w:color w:val="010101"/>
                <w:spacing w:val="46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spacing w:val="-1"/>
                <w:w w:val="105"/>
              </w:rPr>
              <w:t>apply</w:t>
            </w:r>
            <w:r>
              <w:rPr>
                <w:rFonts w:asciiTheme="minorHAnsi" w:hAnsiTheme="minorHAnsi" w:cstheme="minorHAnsi"/>
                <w:color w:val="010101"/>
                <w:spacing w:val="-4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the</w:t>
            </w:r>
            <w:r>
              <w:rPr>
                <w:rFonts w:asciiTheme="minorHAnsi" w:hAnsiTheme="minorHAnsi" w:cstheme="minorHAnsi"/>
                <w:color w:val="010101"/>
                <w:spacing w:val="27"/>
                <w:w w:val="111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</w:rPr>
              <w:t>course</w:t>
            </w:r>
            <w:r>
              <w:rPr>
                <w:rFonts w:asciiTheme="minorHAnsi" w:hAnsiTheme="minorHAnsi" w:cstheme="minorHAnsi"/>
                <w:color w:val="010101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spacing w:val="1"/>
              </w:rPr>
              <w:t>skills in their clinical practice.</w:t>
            </w:r>
          </w:p>
        </w:tc>
      </w:tr>
      <w:tr w:rsidR="00857A2C" w14:paraId="2F613936" w14:textId="77777777" w:rsidTr="00857A2C">
        <w:trPr>
          <w:trHeight w:val="1365"/>
        </w:trPr>
        <w:tc>
          <w:tcPr>
            <w:tcW w:w="2122" w:type="dxa"/>
            <w:hideMark/>
          </w:tcPr>
          <w:p w14:paraId="5BF3A214" w14:textId="77777777" w:rsidR="00857A2C" w:rsidRPr="00AC2463" w:rsidRDefault="00857A2C" w:rsidP="00585BDB">
            <w:pPr>
              <w:rPr>
                <w:rFonts w:cstheme="minorHAnsi"/>
                <w:b/>
                <w:bCs/>
                <w:color w:val="4472C4" w:themeColor="accent1"/>
              </w:rPr>
            </w:pPr>
            <w:r w:rsidRPr="00AC2463">
              <w:rPr>
                <w:rFonts w:cstheme="minorHAnsi"/>
                <w:b/>
                <w:bCs/>
                <w:color w:val="4472C4" w:themeColor="accent1"/>
              </w:rPr>
              <w:t>Supportive</w:t>
            </w:r>
          </w:p>
        </w:tc>
        <w:tc>
          <w:tcPr>
            <w:tcW w:w="7512" w:type="dxa"/>
          </w:tcPr>
          <w:p w14:paraId="2C9DB55B" w14:textId="77777777" w:rsidR="00857A2C" w:rsidRDefault="00857A2C" w:rsidP="00585BDB">
            <w:pPr>
              <w:pStyle w:val="BodyText"/>
              <w:spacing w:before="22" w:line="271" w:lineRule="auto"/>
              <w:ind w:right="190"/>
              <w:rPr>
                <w:rFonts w:asciiTheme="minorHAnsi" w:hAnsiTheme="minorHAnsi" w:cstheme="minorHAnsi"/>
                <w:color w:val="010101"/>
                <w:w w:val="105"/>
              </w:rPr>
            </w:pPr>
            <w:r>
              <w:rPr>
                <w:rFonts w:asciiTheme="minorHAnsi" w:hAnsiTheme="minorHAnsi" w:cstheme="minorHAnsi"/>
                <w:color w:val="010101"/>
                <w:w w:val="105"/>
              </w:rPr>
              <w:t>Supportive</w:t>
            </w:r>
            <w:r>
              <w:rPr>
                <w:rFonts w:asciiTheme="minorHAnsi" w:hAnsiTheme="minorHAnsi" w:cstheme="minorHAnsi"/>
                <w:color w:val="010101"/>
                <w:spacing w:val="26"/>
                <w:w w:val="102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to</w:t>
            </w:r>
            <w:r>
              <w:rPr>
                <w:rFonts w:asciiTheme="minorHAnsi" w:hAnsiTheme="minorHAnsi" w:cstheme="minorHAnsi"/>
                <w:color w:val="010101"/>
                <w:spacing w:val="-15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fellow</w:t>
            </w:r>
            <w:r>
              <w:rPr>
                <w:rFonts w:asciiTheme="minorHAnsi" w:hAnsiTheme="minorHAnsi" w:cstheme="minorHAnsi"/>
                <w:color w:val="010101"/>
                <w:spacing w:val="-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candidates</w:t>
            </w:r>
            <w:r>
              <w:rPr>
                <w:rFonts w:asciiTheme="minorHAnsi" w:hAnsiTheme="minorHAnsi" w:cstheme="minorHAnsi"/>
                <w:color w:val="010101"/>
                <w:spacing w:val="-1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and</w:t>
            </w:r>
            <w:r>
              <w:rPr>
                <w:rFonts w:asciiTheme="minorHAnsi" w:hAnsiTheme="minorHAnsi" w:cstheme="minorHAnsi"/>
                <w:color w:val="010101"/>
                <w:spacing w:val="-17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to</w:t>
            </w:r>
            <w:r>
              <w:rPr>
                <w:rFonts w:asciiTheme="minorHAnsi" w:hAnsiTheme="minorHAnsi" w:cstheme="minorHAnsi"/>
                <w:color w:val="010101"/>
                <w:spacing w:val="-15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the</w:t>
            </w:r>
            <w:r>
              <w:rPr>
                <w:rFonts w:asciiTheme="minorHAnsi" w:hAnsiTheme="minorHAnsi" w:cstheme="minorHAnsi"/>
                <w:color w:val="010101"/>
                <w:spacing w:val="-21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010101"/>
                <w:w w:val="105"/>
              </w:rPr>
              <w:t>faculty.  Manner and responses to questions demonstrates an ability to create a safe environment for learning.</w:t>
            </w:r>
          </w:p>
          <w:p w14:paraId="3943209A" w14:textId="7F5233F7" w:rsidR="00857A2C" w:rsidRDefault="00857A2C" w:rsidP="00585BDB">
            <w:pPr>
              <w:pStyle w:val="BodyText"/>
              <w:spacing w:before="22" w:line="271" w:lineRule="auto"/>
              <w:ind w:right="1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Shows respect for learners and faculty as capable </w:t>
            </w:r>
            <w:r w:rsidR="00AC2463">
              <w:rPr>
                <w:rFonts w:asciiTheme="minorHAnsi" w:hAnsiTheme="minorHAnsi" w:cstheme="minorHAnsi"/>
              </w:rPr>
              <w:t>clinicians.</w:t>
            </w:r>
          </w:p>
          <w:p w14:paraId="5F4684CB" w14:textId="77777777" w:rsidR="00857A2C" w:rsidRDefault="00857A2C" w:rsidP="00585BDB">
            <w:pPr>
              <w:rPr>
                <w:rFonts w:cstheme="minorHAnsi"/>
              </w:rPr>
            </w:pPr>
          </w:p>
        </w:tc>
      </w:tr>
      <w:tr w:rsidR="00857A2C" w14:paraId="5427D9B9" w14:textId="77777777" w:rsidTr="00857A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AF5E" w14:textId="77777777" w:rsidR="00857A2C" w:rsidRPr="00AC2463" w:rsidRDefault="00857A2C" w:rsidP="00EB04B1">
            <w:pPr>
              <w:rPr>
                <w:rFonts w:cstheme="minorHAnsi"/>
                <w:b/>
                <w:bCs/>
                <w:color w:val="4472C4" w:themeColor="accent1"/>
              </w:rPr>
            </w:pPr>
            <w:r w:rsidRPr="00AC2463">
              <w:rPr>
                <w:rFonts w:cstheme="minorHAnsi"/>
                <w:b/>
                <w:bCs/>
                <w:color w:val="4472C4" w:themeColor="accent1"/>
              </w:rPr>
              <w:t>Communication Skills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932C" w14:textId="77777777" w:rsidR="00857A2C" w:rsidRDefault="00857A2C" w:rsidP="00EB04B1">
            <w:pPr>
              <w:rPr>
                <w:rFonts w:cstheme="minorHAnsi"/>
              </w:rPr>
            </w:pPr>
            <w:r>
              <w:rPr>
                <w:rFonts w:cstheme="minorHAnsi"/>
              </w:rPr>
              <w:t>An ability to communicate with fellow candidates and instructors.  Good listening demonstrated by responses to questions and relevant contributions to discussions.</w:t>
            </w:r>
          </w:p>
        </w:tc>
      </w:tr>
      <w:tr w:rsidR="00857A2C" w14:paraId="5DD61227" w14:textId="77777777" w:rsidTr="00857A2C">
        <w:tc>
          <w:tcPr>
            <w:tcW w:w="2122" w:type="dxa"/>
            <w:hideMark/>
          </w:tcPr>
          <w:p w14:paraId="17D866C6" w14:textId="77777777" w:rsidR="00857A2C" w:rsidRPr="00AC2463" w:rsidRDefault="00857A2C" w:rsidP="00EB04B1">
            <w:pPr>
              <w:rPr>
                <w:rFonts w:cstheme="minorHAnsi"/>
                <w:b/>
                <w:bCs/>
                <w:color w:val="4472C4" w:themeColor="accent1"/>
              </w:rPr>
            </w:pPr>
            <w:r w:rsidRPr="00AC2463">
              <w:rPr>
                <w:rFonts w:cstheme="minorHAnsi"/>
                <w:b/>
                <w:bCs/>
                <w:color w:val="4472C4" w:themeColor="accent1"/>
              </w:rPr>
              <w:t>Team Member</w:t>
            </w:r>
          </w:p>
        </w:tc>
        <w:tc>
          <w:tcPr>
            <w:tcW w:w="7512" w:type="dxa"/>
            <w:hideMark/>
          </w:tcPr>
          <w:p w14:paraId="63EB883A" w14:textId="4D87010D" w:rsidR="00857A2C" w:rsidRDefault="00857A2C" w:rsidP="00EB04B1">
            <w:pPr>
              <w:rPr>
                <w:rFonts w:cstheme="minorHAnsi"/>
              </w:rPr>
            </w:pPr>
            <w:r>
              <w:rPr>
                <w:rFonts w:cstheme="minorHAnsi"/>
                <w:color w:val="010101"/>
                <w:w w:val="105"/>
              </w:rPr>
              <w:t>An</w:t>
            </w:r>
            <w:r>
              <w:rPr>
                <w:rFonts w:cstheme="minorHAnsi"/>
                <w:color w:val="010101"/>
                <w:w w:val="104"/>
              </w:rPr>
              <w:t xml:space="preserve"> </w:t>
            </w:r>
            <w:r>
              <w:rPr>
                <w:rFonts w:cstheme="minorHAnsi"/>
                <w:color w:val="010101"/>
                <w:w w:val="105"/>
              </w:rPr>
              <w:t>ability</w:t>
            </w:r>
            <w:r>
              <w:rPr>
                <w:rFonts w:cstheme="minorHAnsi"/>
                <w:color w:val="010101"/>
                <w:spacing w:val="-26"/>
                <w:w w:val="105"/>
              </w:rPr>
              <w:t xml:space="preserve"> </w:t>
            </w:r>
            <w:r>
              <w:rPr>
                <w:rFonts w:cstheme="minorHAnsi"/>
                <w:color w:val="010101"/>
                <w:w w:val="105"/>
              </w:rPr>
              <w:t>to</w:t>
            </w:r>
            <w:r>
              <w:rPr>
                <w:rFonts w:cstheme="minorHAnsi"/>
                <w:color w:val="010101"/>
                <w:spacing w:val="-5"/>
                <w:w w:val="105"/>
              </w:rPr>
              <w:t xml:space="preserve"> </w:t>
            </w:r>
            <w:r>
              <w:rPr>
                <w:rFonts w:cstheme="minorHAnsi"/>
                <w:color w:val="010101"/>
                <w:w w:val="105"/>
              </w:rPr>
              <w:t>work</w:t>
            </w:r>
            <w:r>
              <w:rPr>
                <w:rFonts w:cstheme="minorHAnsi"/>
                <w:color w:val="010101"/>
                <w:spacing w:val="8"/>
                <w:w w:val="105"/>
              </w:rPr>
              <w:t xml:space="preserve"> </w:t>
            </w:r>
            <w:r>
              <w:rPr>
                <w:rFonts w:cstheme="minorHAnsi"/>
                <w:color w:val="010101"/>
                <w:w w:val="105"/>
              </w:rPr>
              <w:t>well</w:t>
            </w:r>
            <w:r>
              <w:rPr>
                <w:rFonts w:cstheme="minorHAnsi"/>
                <w:color w:val="010101"/>
                <w:spacing w:val="5"/>
                <w:w w:val="105"/>
              </w:rPr>
              <w:t xml:space="preserve"> </w:t>
            </w:r>
            <w:r>
              <w:rPr>
                <w:rFonts w:cstheme="minorHAnsi"/>
                <w:color w:val="010101"/>
                <w:spacing w:val="-1"/>
                <w:w w:val="105"/>
              </w:rPr>
              <w:t>within</w:t>
            </w:r>
            <w:r>
              <w:rPr>
                <w:rFonts w:cstheme="minorHAnsi"/>
                <w:color w:val="010101"/>
                <w:spacing w:val="6"/>
                <w:w w:val="105"/>
              </w:rPr>
              <w:t xml:space="preserve"> </w:t>
            </w:r>
            <w:r>
              <w:rPr>
                <w:rFonts w:cstheme="minorHAnsi"/>
                <w:color w:val="010101"/>
                <w:w w:val="105"/>
              </w:rPr>
              <w:t>a</w:t>
            </w:r>
            <w:r>
              <w:rPr>
                <w:rFonts w:cstheme="minorHAnsi"/>
                <w:color w:val="010101"/>
                <w:spacing w:val="1"/>
                <w:w w:val="105"/>
              </w:rPr>
              <w:t xml:space="preserve"> </w:t>
            </w:r>
            <w:r>
              <w:rPr>
                <w:rFonts w:cstheme="minorHAnsi"/>
                <w:color w:val="010101"/>
                <w:w w:val="105"/>
              </w:rPr>
              <w:t xml:space="preserve">team as demonstrated by assisting with course logistics, managing time and being flexible to accommodate </w:t>
            </w:r>
            <w:r w:rsidR="00AC2463">
              <w:rPr>
                <w:rFonts w:cstheme="minorHAnsi"/>
                <w:color w:val="010101"/>
                <w:w w:val="105"/>
              </w:rPr>
              <w:t>candidate’s</w:t>
            </w:r>
            <w:r>
              <w:rPr>
                <w:rFonts w:cstheme="minorHAnsi"/>
                <w:color w:val="010101"/>
                <w:w w:val="105"/>
              </w:rPr>
              <w:t xml:space="preserve"> needs.</w:t>
            </w:r>
          </w:p>
        </w:tc>
      </w:tr>
      <w:tr w:rsidR="00857A2C" w14:paraId="0D87B1D1" w14:textId="77777777" w:rsidTr="00857A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5062" w14:textId="77777777" w:rsidR="00857A2C" w:rsidRPr="00AC2463" w:rsidRDefault="00857A2C" w:rsidP="00EB04B1">
            <w:pPr>
              <w:rPr>
                <w:rFonts w:cstheme="minorHAnsi"/>
                <w:b/>
                <w:bCs/>
                <w:color w:val="4472C4" w:themeColor="accent1"/>
              </w:rPr>
            </w:pPr>
            <w:r w:rsidRPr="00AC2463">
              <w:rPr>
                <w:rFonts w:cstheme="minorHAnsi"/>
                <w:b/>
                <w:bCs/>
                <w:color w:val="4472C4" w:themeColor="accent1"/>
              </w:rPr>
              <w:t>Enthusiasm for course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C738" w14:textId="77777777" w:rsidR="00857A2C" w:rsidRDefault="00857A2C" w:rsidP="00EB04B1">
            <w:pPr>
              <w:rPr>
                <w:rFonts w:cstheme="minorHAnsi"/>
                <w:color w:val="010101"/>
                <w:w w:val="105"/>
              </w:rPr>
            </w:pPr>
            <w:r>
              <w:rPr>
                <w:rFonts w:cstheme="minorHAnsi"/>
                <w:color w:val="010101"/>
                <w:w w:val="105"/>
              </w:rPr>
              <w:t>Supports</w:t>
            </w:r>
            <w:r>
              <w:rPr>
                <w:rFonts w:cstheme="minorHAnsi"/>
                <w:color w:val="010101"/>
                <w:spacing w:val="-16"/>
                <w:w w:val="105"/>
              </w:rPr>
              <w:t xml:space="preserve"> </w:t>
            </w:r>
            <w:r>
              <w:rPr>
                <w:rFonts w:cstheme="minorHAnsi"/>
                <w:color w:val="010101"/>
                <w:w w:val="105"/>
              </w:rPr>
              <w:t>the</w:t>
            </w:r>
            <w:r>
              <w:rPr>
                <w:rFonts w:cstheme="minorHAnsi"/>
                <w:color w:val="010101"/>
                <w:spacing w:val="-26"/>
                <w:w w:val="105"/>
              </w:rPr>
              <w:t xml:space="preserve"> </w:t>
            </w:r>
            <w:r>
              <w:rPr>
                <w:rFonts w:cstheme="minorHAnsi"/>
                <w:color w:val="010101"/>
                <w:w w:val="105"/>
              </w:rPr>
              <w:t>course</w:t>
            </w:r>
            <w:r>
              <w:rPr>
                <w:rFonts w:cstheme="minorHAnsi"/>
                <w:color w:val="010101"/>
                <w:spacing w:val="-24"/>
                <w:w w:val="105"/>
              </w:rPr>
              <w:t xml:space="preserve"> </w:t>
            </w:r>
            <w:r>
              <w:rPr>
                <w:rFonts w:cstheme="minorHAnsi"/>
                <w:color w:val="010101"/>
                <w:w w:val="105"/>
              </w:rPr>
              <w:t>approach for:</w:t>
            </w:r>
          </w:p>
          <w:p w14:paraId="527AA6DB" w14:textId="77777777" w:rsidR="00857A2C" w:rsidRPr="00AC2463" w:rsidRDefault="00857A2C" w:rsidP="00AC246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10101"/>
                <w:w w:val="105"/>
              </w:rPr>
            </w:pPr>
            <w:r w:rsidRPr="00AC2463">
              <w:rPr>
                <w:rFonts w:cstheme="minorHAnsi"/>
                <w:color w:val="010101"/>
                <w:w w:val="105"/>
              </w:rPr>
              <w:t xml:space="preserve">use of structure in acute management of critically ill/injured </w:t>
            </w:r>
            <w:proofErr w:type="gramStart"/>
            <w:r w:rsidRPr="00AC2463">
              <w:rPr>
                <w:rFonts w:cstheme="minorHAnsi"/>
                <w:color w:val="010101"/>
                <w:w w:val="105"/>
              </w:rPr>
              <w:t>children</w:t>
            </w:r>
            <w:proofErr w:type="gramEnd"/>
          </w:p>
          <w:p w14:paraId="465FEE88" w14:textId="77777777" w:rsidR="00857A2C" w:rsidRPr="00AC2463" w:rsidRDefault="00857A2C" w:rsidP="00AC246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C2463">
              <w:rPr>
                <w:rFonts w:cstheme="minorHAnsi"/>
              </w:rPr>
              <w:t>learner-centred peer teaching</w:t>
            </w:r>
          </w:p>
          <w:p w14:paraId="694EC27A" w14:textId="77777777" w:rsidR="00857A2C" w:rsidRPr="00AC2463" w:rsidRDefault="00857A2C" w:rsidP="00AC246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C2463">
              <w:rPr>
                <w:rFonts w:cstheme="minorHAnsi"/>
              </w:rPr>
              <w:t>co-facilitation of sessions</w:t>
            </w:r>
          </w:p>
        </w:tc>
      </w:tr>
      <w:tr w:rsidR="00857A2C" w14:paraId="1E36FDDC" w14:textId="77777777" w:rsidTr="00857A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84E3" w14:textId="77777777" w:rsidR="00857A2C" w:rsidRPr="00AC2463" w:rsidRDefault="00857A2C" w:rsidP="00EB04B1">
            <w:pPr>
              <w:rPr>
                <w:rFonts w:cstheme="minorHAnsi"/>
                <w:b/>
                <w:bCs/>
                <w:color w:val="4472C4" w:themeColor="accent1"/>
              </w:rPr>
            </w:pPr>
            <w:r w:rsidRPr="00AC2463">
              <w:rPr>
                <w:rFonts w:cstheme="minorHAnsi"/>
                <w:b/>
                <w:bCs/>
                <w:color w:val="4472C4" w:themeColor="accent1"/>
              </w:rPr>
              <w:t>Openness to learning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DA8C" w14:textId="77777777" w:rsidR="00857A2C" w:rsidRDefault="00857A2C" w:rsidP="00EB04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person who has this capability believes that there is a constant need and possibility for gaining new knowledge, </w:t>
            </w:r>
            <w:proofErr w:type="gramStart"/>
            <w:r>
              <w:rPr>
                <w:rFonts w:cstheme="minorHAnsi"/>
              </w:rPr>
              <w:t>insights</w:t>
            </w:r>
            <w:proofErr w:type="gramEnd"/>
            <w:r>
              <w:rPr>
                <w:rFonts w:cstheme="minorHAnsi"/>
              </w:rPr>
              <w:t xml:space="preserve"> and skills</w:t>
            </w:r>
          </w:p>
        </w:tc>
      </w:tr>
    </w:tbl>
    <w:p w14:paraId="4677709B" w14:textId="77777777" w:rsidR="00857A2C" w:rsidRDefault="00857A2C"/>
    <w:sectPr w:rsidR="00857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402"/>
    <w:multiLevelType w:val="multilevel"/>
    <w:tmpl w:val="E81A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A3CEC"/>
    <w:multiLevelType w:val="hybridMultilevel"/>
    <w:tmpl w:val="B436ECD6"/>
    <w:lvl w:ilvl="0" w:tplc="B8A66ECE">
      <w:start w:val="1"/>
      <w:numFmt w:val="bullet"/>
      <w:lvlText w:val="-"/>
      <w:lvlJc w:val="left"/>
      <w:pPr>
        <w:ind w:left="756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20D3"/>
    <w:multiLevelType w:val="hybridMultilevel"/>
    <w:tmpl w:val="D5C68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FD"/>
    <w:rsid w:val="004464F2"/>
    <w:rsid w:val="00857A2C"/>
    <w:rsid w:val="009A00FD"/>
    <w:rsid w:val="00AC2463"/>
    <w:rsid w:val="00E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8E45"/>
  <w15:chartTrackingRefBased/>
  <w15:docId w15:val="{BE79CA87-BBB6-43B3-8E9D-840D0FF6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A00FD"/>
    <w:pPr>
      <w:widowControl w:val="0"/>
      <w:spacing w:after="0" w:line="240" w:lineRule="auto"/>
      <w:ind w:left="2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A00FD"/>
    <w:rPr>
      <w:rFonts w:ascii="Arial" w:eastAsia="Arial" w:hAnsi="Arial"/>
      <w:lang w:val="en-US"/>
    </w:rPr>
  </w:style>
  <w:style w:type="table" w:styleId="TableGrid">
    <w:name w:val="Table Grid"/>
    <w:basedOn w:val="TableNormal"/>
    <w:uiPriority w:val="39"/>
    <w:rsid w:val="009A00FD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Stanford</dc:creator>
  <cp:keywords/>
  <dc:description/>
  <cp:lastModifiedBy>Jane Stanford</cp:lastModifiedBy>
  <cp:revision>3</cp:revision>
  <dcterms:created xsi:type="dcterms:W3CDTF">2021-05-31T07:49:00Z</dcterms:created>
  <dcterms:modified xsi:type="dcterms:W3CDTF">2021-05-31T08:02:00Z</dcterms:modified>
</cp:coreProperties>
</file>